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23963CA2" w14:textId="77777777" w:rsidR="00A151C2" w:rsidRPr="00A151C2" w:rsidRDefault="00A151C2" w:rsidP="00A15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51C2">
              <w:rPr>
                <w:rFonts w:cstheme="minorHAnsi"/>
                <w:b/>
                <w:sz w:val="20"/>
                <w:szCs w:val="20"/>
              </w:rPr>
              <w:t xml:space="preserve">Agregat prądotwórczy </w:t>
            </w:r>
          </w:p>
          <w:p w14:paraId="1DFB5064" w14:textId="55A0E4E6" w:rsidR="00364BB7" w:rsidRPr="0026136E" w:rsidRDefault="00A151C2" w:rsidP="00A15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51C2">
              <w:rPr>
                <w:rFonts w:cstheme="minorHAnsi"/>
                <w:b/>
                <w:sz w:val="20"/>
                <w:szCs w:val="20"/>
              </w:rPr>
              <w:t>2,7 kW</w:t>
            </w:r>
          </w:p>
        </w:tc>
        <w:tc>
          <w:tcPr>
            <w:tcW w:w="5665" w:type="dxa"/>
          </w:tcPr>
          <w:p w14:paraId="4D47C233" w14:textId="65968003" w:rsidR="00364BB7" w:rsidRPr="0026136E" w:rsidRDefault="00A151C2" w:rsidP="00A151C2">
            <w:pPr>
              <w:jc w:val="both"/>
              <w:rPr>
                <w:rFonts w:cstheme="minorHAnsi"/>
                <w:sz w:val="20"/>
                <w:szCs w:val="20"/>
              </w:rPr>
            </w:pPr>
            <w:r w:rsidRPr="00A151C2">
              <w:rPr>
                <w:rFonts w:cstheme="minorHAnsi"/>
                <w:sz w:val="20"/>
                <w:szCs w:val="20"/>
              </w:rPr>
              <w:t>Wyłącznik przeciążeniowy, oil-alert, Waga  około [kg] 40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51C2">
              <w:rPr>
                <w:rFonts w:cstheme="minorHAnsi"/>
                <w:sz w:val="20"/>
                <w:szCs w:val="20"/>
              </w:rPr>
              <w:t>Pojemność zbiornika paliwa 3,2 l (+/- 10 %), Zużycie paliwa  max. 1,6 l/h, Stopień ochrony IP23, Licznik motogodzin, Rozruch  ręczny, Moc nominalna 2,7 kW, Moc max. 3 kW, Stabilizacja napięcia AVR, Gniazda AC 2x230V 16A,  pakiet serwisowy (filtr powietrza, świeca zapłonowa, olej silnikowy), gwarancja min.3 lata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20610C38" w:rsidR="00364BB7" w:rsidRPr="0026136E" w:rsidRDefault="00A151C2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64BB7" w:rsidRPr="0026136E" w14:paraId="3E3AEE83" w14:textId="77777777" w:rsidTr="00364BB7">
        <w:tc>
          <w:tcPr>
            <w:tcW w:w="1843" w:type="dxa"/>
          </w:tcPr>
          <w:p w14:paraId="1AEEB3B0" w14:textId="4197A287" w:rsidR="00364BB7" w:rsidRPr="0026136E" w:rsidRDefault="00A151C2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51C2">
              <w:rPr>
                <w:rFonts w:cstheme="minorHAnsi"/>
                <w:b/>
                <w:sz w:val="20"/>
                <w:szCs w:val="20"/>
              </w:rPr>
              <w:t>Agregat 40 kW na podwoziu przyczepki wraz z osprzętem</w:t>
            </w:r>
          </w:p>
        </w:tc>
        <w:tc>
          <w:tcPr>
            <w:tcW w:w="5665" w:type="dxa"/>
          </w:tcPr>
          <w:p w14:paraId="52702BB9" w14:textId="68165588" w:rsidR="00364BB7" w:rsidRPr="00C015E8" w:rsidRDefault="00A151C2" w:rsidP="00364BB7">
            <w:pPr>
              <w:jc w:val="both"/>
              <w:rPr>
                <w:sz w:val="20"/>
                <w:szCs w:val="20"/>
              </w:rPr>
            </w:pPr>
            <w:r w:rsidRPr="00A151C2">
              <w:rPr>
                <w:sz w:val="20"/>
                <w:szCs w:val="20"/>
              </w:rPr>
              <w:t xml:space="preserve">Moc maksymalna E.S.P. [ kVA / kW ] 55,0 / 44,0, Moc znamionowa P.R.P. [ kVA / kW ] 50,0 / 40,0, Prąd znamionowy [ A ] 72,0, Napięcie [ V ] 400 / 230, Częstotliwość [ Hz ] 50, Współczynnik mocy [ cos ϕ ] 0,8, poziom mocy akustycznej [ dBA ] 89, Ciśnienie akustyczne z 7 metrów [ dBA ] 60 </w:t>
            </w:r>
            <w:r w:rsidR="00A95DA2">
              <w:rPr>
                <w:sz w:val="20"/>
                <w:szCs w:val="20"/>
              </w:rPr>
              <w:t xml:space="preserve">, </w:t>
            </w:r>
            <w:r w:rsidRPr="00A151C2">
              <w:rPr>
                <w:sz w:val="20"/>
                <w:szCs w:val="20"/>
              </w:rPr>
              <w:t>Długość / szerokość / wysokość [ mm ] 300 1) / 1 000 1) / 1 190 1) Waga bez paliwa [ kg ] 980 Pojemność zbiornika paliwa [ l ] 55 105 - zbiornik z tworzywa sztucznego, Zużycie paliwa przy 50% / 75% / 100% obciążeniu [ l / h ] 6,4 / 9,2 / 12,0 6,4 / 9,2 / 12,0 Czas pracy przy 50% / 75% / 100% obciążeniu [ h ] 8,6 / 6,0 / 4,6 16,4 / 11,4 / 8,8, Dyrektywa Maszynowa 2006/42/WE Dyrektywa Hałasowa 2000/14/WE PN-EN ISO 8528-13:2016</w:t>
            </w:r>
            <w:r>
              <w:rPr>
                <w:sz w:val="20"/>
                <w:szCs w:val="20"/>
              </w:rPr>
              <w:t xml:space="preserve">, </w:t>
            </w:r>
            <w:r w:rsidRPr="00A151C2">
              <w:rPr>
                <w:sz w:val="20"/>
                <w:szCs w:val="20"/>
              </w:rPr>
              <w:t xml:space="preserve">Dyrektywa Niskonapięciowa 2014/35/UE ISO 8525-1/2018, PN-ISO 8525/2/2022 PN-EN 60204-1, Kompatybilność Elektromagnetyczna 2014/30/UE, WYPOSAŻENIE PODSTAWOWE AGREGATU - Silnik Kompensator wydechu, tłumik Zbiornik paliwa z instalacją Prądnica, Wibroizolatory, Obudowa z kulisami dźwiękochłonnymi Stalowa rama, Płyny eksploatacyjne (bez paliwa) 4 punkty podnoszenia z zawiesiami, WYPOSAŻENIE OPCJONALNE AGREGATU Czujnik poziomu płynu w chłodnicy, Rozdzielnica z gniazdami odbiorczymi i zabezpieczeniami WYPOSAŻENIE ELEKTRYCZNE AGREGATU Metalowa szafka sterownicza z zamykanymi drzwiami, Akumulatory rozruchowe, Grzałka bloku silnika z termostatem i pompką cyrkulacyjną Dodatkowy termostat temperatury otoczenia dla grzałki Moc grzałki płynu 1500W, Wyłącznik główny 3-biegunowy, Przycisk zatrzymania awaryjnego Czujnik ciśnienia oleju (analogowo-cyfrowy) Czujnik temperatury silnika (analogowo-cyfrowy) Czujnik poziomu paliwa (analogowy), PARAMETRY SILNIKA Pojemność skokowa [ cm3 ] 2 550 Ilość cylindrów [ szt. ] 4 Rodzaj paliwa olej napędowy Regulacja obrotów mechaniczna System paliwowy wtrysk bezpośredni Klasa regulacji G2 Prędkość obrotowa [ obr. / min ] 1500 Napięcie instalacji [ V ] 12, PARAMETRY PRĄDNICY model typu GENPOWER - GNP 180 LXA lub podobny Poskok uzwojenia 2/3, Napięcie [ V ] 400 Materiał uzwojeń 100% miedź, Moc dla P.R.P. – dla Tot = 40oC [ kVA ] 50 Klasa izolacji H (impregnacja ciśnieniowa VPI), Moc dla E.S.P. – dla Tot = 27oC [ kVA ] 55 Regulator napięcia AVR elektroniczny – SX460, Stopień ochrony IP 23 Dokładność regulacji [ % ] ±1, Technologia bezszczotkowa,  Zawartość harmonicznych THC [ % ] &lt; 5, Liczba wyprowadzeń [ szt. ] 12 Reaktancja Xd” [ % ] 8,5, Klasa izolacji H Sprawność dla obciążenia 70% [ % ] 88,4, Typ wzbudzenia samowzbudna </w:t>
            </w:r>
            <w:r w:rsidRPr="00A151C2">
              <w:rPr>
                <w:sz w:val="20"/>
                <w:szCs w:val="20"/>
              </w:rPr>
              <w:lastRenderedPageBreak/>
              <w:t>Sprawność dla obciążenia 80% [ % ] 88,1, Podtrzymanie prądu zwarciowego 300% In przez 10s Sprawność dla  obciążenia 100% [ % ] 87, kolor obudowy  agregatu RAL 7016,</w:t>
            </w:r>
            <w:r w:rsidR="00A95DA2">
              <w:rPr>
                <w:sz w:val="20"/>
                <w:szCs w:val="20"/>
              </w:rPr>
              <w:t xml:space="preserve"> - </w:t>
            </w:r>
            <w:r w:rsidR="00A95DA2" w:rsidRPr="00A95DA2">
              <w:rPr>
                <w:b/>
                <w:bCs/>
                <w:sz w:val="20"/>
                <w:szCs w:val="20"/>
              </w:rPr>
              <w:t>w tabeli podano minimalne parametry</w:t>
            </w:r>
            <w:r w:rsidR="00A95DA2">
              <w:rPr>
                <w:sz w:val="20"/>
                <w:szCs w:val="20"/>
              </w:rPr>
              <w:t xml:space="preserve">, tolerancja wymiarów (+/- 5 %) </w:t>
            </w:r>
          </w:p>
        </w:tc>
        <w:tc>
          <w:tcPr>
            <w:tcW w:w="992" w:type="dxa"/>
          </w:tcPr>
          <w:p w14:paraId="344A284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709" w:type="dxa"/>
          </w:tcPr>
          <w:p w14:paraId="1BF918D9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06DDC" w:rsidRPr="0026136E" w14:paraId="7F1C1716" w14:textId="77777777" w:rsidTr="00364BB7">
        <w:tc>
          <w:tcPr>
            <w:tcW w:w="1843" w:type="dxa"/>
          </w:tcPr>
          <w:p w14:paraId="610FF06C" w14:textId="6CC18959" w:rsidR="00A06DDC" w:rsidRPr="00A151C2" w:rsidRDefault="00A06DDC" w:rsidP="00A06DDC">
            <w:pPr>
              <w:tabs>
                <w:tab w:val="left" w:pos="270"/>
              </w:tabs>
              <w:rPr>
                <w:rFonts w:cstheme="minorHAnsi"/>
                <w:b/>
                <w:sz w:val="20"/>
                <w:szCs w:val="20"/>
              </w:rPr>
            </w:pPr>
            <w:r>
              <w:t xml:space="preserve"> </w:t>
            </w:r>
            <w:r w:rsidRPr="00A06DDC">
              <w:rPr>
                <w:rFonts w:cstheme="minorHAnsi"/>
                <w:b/>
                <w:sz w:val="20"/>
                <w:szCs w:val="20"/>
              </w:rPr>
              <w:t>Bu</w:t>
            </w:r>
            <w:r>
              <w:rPr>
                <w:rFonts w:cstheme="minorHAnsi"/>
                <w:b/>
                <w:sz w:val="20"/>
                <w:szCs w:val="20"/>
              </w:rPr>
              <w:t>tl</w:t>
            </w:r>
            <w:r w:rsidRPr="00A06DDC">
              <w:rPr>
                <w:rFonts w:cstheme="minorHAnsi"/>
                <w:b/>
                <w:sz w:val="20"/>
                <w:szCs w:val="20"/>
              </w:rPr>
              <w:t>a z gazem 2 sz. po 3 kg + 2 szt. po 11 kg + 4 palniki (kuchenki pojedyncze)</w:t>
            </w:r>
          </w:p>
        </w:tc>
        <w:tc>
          <w:tcPr>
            <w:tcW w:w="5665" w:type="dxa"/>
          </w:tcPr>
          <w:p w14:paraId="3B874729" w14:textId="6AEC62A4" w:rsidR="00A06DDC" w:rsidRPr="00A151C2" w:rsidRDefault="00A06DDC" w:rsidP="00364BB7">
            <w:pPr>
              <w:jc w:val="both"/>
              <w:rPr>
                <w:sz w:val="20"/>
                <w:szCs w:val="20"/>
              </w:rPr>
            </w:pPr>
            <w:r w:rsidRPr="00A06DDC">
              <w:rPr>
                <w:sz w:val="20"/>
                <w:szCs w:val="20"/>
              </w:rPr>
              <w:t>Zestaw 4 butli z gazem o pojemności: 3 kg x 2 szt. + 11 kg x 2 szt. wraz palnikami typu kuchenka pojedyncza</w:t>
            </w:r>
          </w:p>
        </w:tc>
        <w:tc>
          <w:tcPr>
            <w:tcW w:w="992" w:type="dxa"/>
          </w:tcPr>
          <w:p w14:paraId="4FC1C743" w14:textId="0B450B1C" w:rsidR="00A06DDC" w:rsidRDefault="00A06DDC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Zestaw </w:t>
            </w:r>
          </w:p>
        </w:tc>
        <w:tc>
          <w:tcPr>
            <w:tcW w:w="709" w:type="dxa"/>
          </w:tcPr>
          <w:p w14:paraId="5806273C" w14:textId="72C7E731" w:rsidR="00A06DDC" w:rsidRDefault="00A06DDC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4249BFD7" w14:textId="1DB6CCF2" w:rsidR="00A26184" w:rsidRDefault="00A26184" w:rsidP="00A151C2">
      <w:pPr>
        <w:jc w:val="right"/>
      </w:pPr>
    </w:p>
    <w:sectPr w:rsidR="00A26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09DB" w14:textId="77777777" w:rsidR="002769B8" w:rsidRDefault="002769B8" w:rsidP="00364BB7">
      <w:pPr>
        <w:spacing w:after="0" w:line="240" w:lineRule="auto"/>
      </w:pPr>
      <w:r>
        <w:separator/>
      </w:r>
    </w:p>
  </w:endnote>
  <w:endnote w:type="continuationSeparator" w:id="0">
    <w:p w14:paraId="750CBED3" w14:textId="77777777" w:rsidR="002769B8" w:rsidRDefault="002769B8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54CC" w14:textId="77777777" w:rsidR="00A151C2" w:rsidRDefault="00A151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BC42" w14:textId="77777777" w:rsidR="00A151C2" w:rsidRDefault="00A151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A875" w14:textId="77777777" w:rsidR="00A151C2" w:rsidRDefault="00A15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20C9" w14:textId="77777777" w:rsidR="002769B8" w:rsidRDefault="002769B8" w:rsidP="00364BB7">
      <w:pPr>
        <w:spacing w:after="0" w:line="240" w:lineRule="auto"/>
      </w:pPr>
      <w:r>
        <w:separator/>
      </w:r>
    </w:p>
  </w:footnote>
  <w:footnote w:type="continuationSeparator" w:id="0">
    <w:p w14:paraId="716C8462" w14:textId="77777777" w:rsidR="002769B8" w:rsidRDefault="002769B8" w:rsidP="0036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6A74" w14:textId="77777777" w:rsidR="00A151C2" w:rsidRDefault="00A15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AEFC" w14:textId="77777777" w:rsidR="00A151C2" w:rsidRDefault="00A151C2" w:rsidP="00A151C2">
    <w:pPr>
      <w:jc w:val="right"/>
    </w:pPr>
    <w:r>
      <w:t>IN.271.O.6.2025.RC                                                                                                                          Załącznik nr 4</w:t>
    </w:r>
  </w:p>
  <w:p w14:paraId="4237CF43" w14:textId="77777777" w:rsidR="00A151C2" w:rsidRDefault="00A151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AF02" w14:textId="77777777" w:rsidR="00A151C2" w:rsidRDefault="00A15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1138F8"/>
    <w:rsid w:val="00116084"/>
    <w:rsid w:val="00117261"/>
    <w:rsid w:val="001200B8"/>
    <w:rsid w:val="00141918"/>
    <w:rsid w:val="00177F6B"/>
    <w:rsid w:val="00221A88"/>
    <w:rsid w:val="00233EAF"/>
    <w:rsid w:val="002769B8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B6C11"/>
    <w:rsid w:val="003C518C"/>
    <w:rsid w:val="003C7080"/>
    <w:rsid w:val="003E2D6F"/>
    <w:rsid w:val="004053A6"/>
    <w:rsid w:val="004157EF"/>
    <w:rsid w:val="00432261"/>
    <w:rsid w:val="00460574"/>
    <w:rsid w:val="00466971"/>
    <w:rsid w:val="0048381A"/>
    <w:rsid w:val="004A0B0E"/>
    <w:rsid w:val="004D3C54"/>
    <w:rsid w:val="00510623"/>
    <w:rsid w:val="005126E0"/>
    <w:rsid w:val="00517D14"/>
    <w:rsid w:val="00526A4D"/>
    <w:rsid w:val="0055292A"/>
    <w:rsid w:val="005C1980"/>
    <w:rsid w:val="005F0015"/>
    <w:rsid w:val="005F6FDC"/>
    <w:rsid w:val="006012DD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1BC3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25642"/>
    <w:rsid w:val="00981938"/>
    <w:rsid w:val="009B4A9A"/>
    <w:rsid w:val="009B6194"/>
    <w:rsid w:val="009C6984"/>
    <w:rsid w:val="00A045CF"/>
    <w:rsid w:val="00A06DDC"/>
    <w:rsid w:val="00A151C2"/>
    <w:rsid w:val="00A23044"/>
    <w:rsid w:val="00A26184"/>
    <w:rsid w:val="00A37A89"/>
    <w:rsid w:val="00A4208A"/>
    <w:rsid w:val="00A95DA2"/>
    <w:rsid w:val="00A97EBA"/>
    <w:rsid w:val="00AD4C23"/>
    <w:rsid w:val="00AF110D"/>
    <w:rsid w:val="00B115B7"/>
    <w:rsid w:val="00B358A4"/>
    <w:rsid w:val="00B36F11"/>
    <w:rsid w:val="00B57777"/>
    <w:rsid w:val="00B725CB"/>
    <w:rsid w:val="00B76016"/>
    <w:rsid w:val="00B942D1"/>
    <w:rsid w:val="00B9754A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6418"/>
    <w:rsid w:val="00CE6073"/>
    <w:rsid w:val="00CF319D"/>
    <w:rsid w:val="00CF37BD"/>
    <w:rsid w:val="00CF69AF"/>
    <w:rsid w:val="00D078F9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5</cp:revision>
  <dcterms:created xsi:type="dcterms:W3CDTF">2025-09-19T07:37:00Z</dcterms:created>
  <dcterms:modified xsi:type="dcterms:W3CDTF">2025-09-19T08:50:00Z</dcterms:modified>
</cp:coreProperties>
</file>